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word/_rels/document.xml.rels" ContentType="application/vnd.openxmlformats-package.relationship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media/image1.png" ContentType="image/png"/>
  <Override PartName="/_rels/.rels" ContentType="application/vnd.openxmlformats-package.relationship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shd w:val="clear" w:color="auto" w:fill="FFFFFF"/>
        <w:spacing w:beforeAutospacing="1" w:afterAutospacing="1"/>
        <w:jc w:val="center"/>
        <w:rPr>
          <w:sz w:val="28"/>
          <w:szCs w:val="28"/>
        </w:rPr>
      </w:pPr>
      <w:bookmarkStart w:id="0" w:name="_GoBack"/>
      <w:bookmarkEnd w:id="0"/>
      <w:r>
        <w:rPr>
          <w:b/>
          <w:bCs/>
          <w:sz w:val="28"/>
          <w:szCs w:val="28"/>
        </w:rPr>
        <w:t>План работы профсоюзного комитета</w:t>
      </w:r>
    </w:p>
    <w:p>
      <w:pPr>
        <w:pStyle w:val="Normal"/>
        <w:shd w:val="clear" w:color="auto" w:fill="FFFFFF"/>
        <w:spacing w:beforeAutospacing="1" w:afterAutospacing="1"/>
        <w:jc w:val="center"/>
        <w:rPr>
          <w:b/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МБОУ Новоусинской ООШ на 202</w:t>
      </w:r>
      <w:r>
        <w:rPr>
          <w:b/>
          <w:bCs/>
          <w:sz w:val="28"/>
          <w:szCs w:val="28"/>
          <w:lang w:val="tt-RU"/>
        </w:rPr>
        <w:t>3</w:t>
      </w:r>
      <w:r>
        <w:rPr>
          <w:b/>
          <w:bCs/>
          <w:sz w:val="28"/>
          <w:szCs w:val="28"/>
        </w:rPr>
        <w:t>-202</w:t>
      </w:r>
      <w:r>
        <w:rPr>
          <w:b/>
          <w:bCs/>
          <w:sz w:val="28"/>
          <w:szCs w:val="28"/>
          <w:lang w:val="tt-RU"/>
        </w:rPr>
        <w:t>4</w:t>
      </w:r>
      <w:r>
        <w:rPr>
          <w:b/>
          <w:bCs/>
          <w:sz w:val="28"/>
          <w:szCs w:val="28"/>
        </w:rPr>
        <w:t xml:space="preserve"> учебный год</w:t>
      </w:r>
    </w:p>
    <w:tbl>
      <w:tblPr>
        <w:tblW w:w="10528" w:type="dxa"/>
        <w:jc w:val="left"/>
        <w:tblInd w:w="-72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noVBand="0" w:val="01e0" w:noHBand="0" w:lastColumn="1" w:firstColumn="1" w:lastRow="1" w:firstRow="1"/>
      </w:tblPr>
      <w:tblGrid>
        <w:gridCol w:w="632"/>
        <w:gridCol w:w="6097"/>
        <w:gridCol w:w="1842"/>
        <w:gridCol w:w="113"/>
        <w:gridCol w:w="1843"/>
      </w:tblGrid>
      <w:tr>
        <w:trPr/>
        <w:tc>
          <w:tcPr>
            <w:tcW w:w="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76"/>
              <w:rPr/>
            </w:pPr>
            <w:r>
              <w:rPr/>
              <w:t xml:space="preserve">№ </w:t>
            </w:r>
            <w:r>
              <w:rPr/>
              <w:t>п/п</w:t>
            </w:r>
          </w:p>
        </w:tc>
        <w:tc>
          <w:tcPr>
            <w:tcW w:w="6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76"/>
              <w:jc w:val="center"/>
              <w:rPr/>
            </w:pPr>
            <w:r>
              <w:rPr/>
              <w:t>Мероприятия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76"/>
              <w:rPr/>
            </w:pPr>
            <w:r>
              <w:rPr/>
              <w:t>Сроки</w:t>
            </w:r>
          </w:p>
        </w:tc>
        <w:tc>
          <w:tcPr>
            <w:tcW w:w="19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76"/>
              <w:ind w:right="-25" w:hanging="0"/>
              <w:rPr/>
            </w:pPr>
            <w:r>
              <w:rPr/>
              <w:t>Ответственный</w:t>
            </w:r>
          </w:p>
        </w:tc>
      </w:tr>
      <w:tr>
        <w:trPr/>
        <w:tc>
          <w:tcPr>
            <w:tcW w:w="1052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76"/>
              <w:jc w:val="center"/>
              <w:rPr>
                <w:b/>
                <w:b/>
                <w:i/>
                <w:i/>
              </w:rPr>
            </w:pPr>
            <w:r>
              <w:rPr>
                <w:b/>
                <w:i/>
              </w:rPr>
              <w:t>Профсоюзные собрания</w:t>
            </w:r>
          </w:p>
        </w:tc>
      </w:tr>
      <w:tr>
        <w:trPr>
          <w:trHeight w:val="1272" w:hRule="atLeast"/>
        </w:trPr>
        <w:tc>
          <w:tcPr>
            <w:tcW w:w="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76"/>
              <w:rPr/>
            </w:pPr>
            <w:r>
              <w:rPr/>
              <w:t>1</w:t>
            </w:r>
          </w:p>
        </w:tc>
        <w:tc>
          <w:tcPr>
            <w:tcW w:w="6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  <w:t>1. Отчет о работе ППО за 202</w:t>
            </w:r>
            <w:r>
              <w:rPr>
                <w:lang w:val="tt-RU"/>
              </w:rPr>
              <w:t>3</w:t>
            </w:r>
            <w:r>
              <w:rPr/>
              <w:t xml:space="preserve"> календарный год.</w:t>
            </w:r>
          </w:p>
          <w:p>
            <w:pPr>
              <w:pStyle w:val="Normal"/>
              <w:widowControl w:val="false"/>
              <w:rPr/>
            </w:pPr>
            <w:r>
              <w:rPr/>
              <w:t>2. Утверждение плана работы ППО на 202</w:t>
            </w:r>
            <w:r>
              <w:rPr>
                <w:lang w:val="tt-RU"/>
              </w:rPr>
              <w:t>4</w:t>
            </w:r>
            <w:r>
              <w:rPr/>
              <w:t xml:space="preserve"> календарный год.</w:t>
            </w:r>
          </w:p>
          <w:p>
            <w:pPr>
              <w:pStyle w:val="Normal"/>
              <w:widowControl w:val="false"/>
              <w:rPr/>
            </w:pPr>
            <w:r>
              <w:rPr/>
              <w:t>3. О выполнении членами профсоюза правил внутреннего распорядка.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76"/>
              <w:rPr>
                <w:lang w:val="tt-RU"/>
              </w:rPr>
            </w:pPr>
            <w:r>
              <w:rPr/>
              <w:t xml:space="preserve">Январь </w:t>
            </w:r>
            <w:r>
              <w:rPr>
                <w:lang w:val="tt-RU"/>
              </w:rPr>
              <w:t>2024 г.</w:t>
            </w:r>
          </w:p>
        </w:tc>
        <w:tc>
          <w:tcPr>
            <w:tcW w:w="19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76"/>
              <w:rPr/>
            </w:pPr>
            <w:r>
              <w:rPr/>
              <w:t>Председатель ППО, профком.</w:t>
            </w:r>
          </w:p>
          <w:p>
            <w:pPr>
              <w:pStyle w:val="Normal"/>
              <w:widowControl w:val="false"/>
              <w:spacing w:lineRule="auto" w:line="276"/>
              <w:rPr/>
            </w:pPr>
            <w:r>
              <w:rPr/>
              <w:t>Администрация, председатель ППО</w:t>
            </w:r>
          </w:p>
        </w:tc>
      </w:tr>
      <w:tr>
        <w:trPr/>
        <w:tc>
          <w:tcPr>
            <w:tcW w:w="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76"/>
              <w:rPr/>
            </w:pPr>
            <w:r>
              <w:rPr/>
              <w:t>2</w:t>
            </w:r>
          </w:p>
        </w:tc>
        <w:tc>
          <w:tcPr>
            <w:tcW w:w="6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  <w:t>1. Подведение итогов совместных действий администрации и Первичной Профсоюзной организации по созданию оптимальных условий работы и охраны труда, технической безопасности работников, обучающихся, предупреждение травматизма и профессиональных заболеваний.</w:t>
            </w:r>
          </w:p>
          <w:p>
            <w:pPr>
              <w:pStyle w:val="Normal"/>
              <w:widowControl w:val="false"/>
              <w:rPr/>
            </w:pPr>
            <w:r>
              <w:rPr/>
              <w:t>2. О выполнении коллективного договора и Соглашения по охране труда.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76"/>
              <w:rPr/>
            </w:pPr>
            <w:r>
              <w:rPr/>
              <w:t>Май</w:t>
            </w:r>
          </w:p>
        </w:tc>
        <w:tc>
          <w:tcPr>
            <w:tcW w:w="19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76"/>
              <w:rPr/>
            </w:pPr>
            <w:r>
              <w:rPr/>
              <w:t>Комиссия по охране труда,</w:t>
            </w:r>
          </w:p>
          <w:p>
            <w:pPr>
              <w:pStyle w:val="Normal"/>
              <w:widowControl w:val="false"/>
              <w:spacing w:lineRule="auto" w:line="276"/>
              <w:rPr/>
            </w:pPr>
            <w:r>
              <w:rPr/>
              <w:t>председатель ППО.</w:t>
            </w:r>
          </w:p>
        </w:tc>
      </w:tr>
      <w:tr>
        <w:trPr/>
        <w:tc>
          <w:tcPr>
            <w:tcW w:w="1052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76"/>
              <w:jc w:val="center"/>
              <w:rPr>
                <w:b/>
                <w:b/>
                <w:i/>
                <w:i/>
              </w:rPr>
            </w:pPr>
            <w:r>
              <w:rPr>
                <w:b/>
                <w:i/>
              </w:rPr>
              <w:t xml:space="preserve"> </w:t>
            </w:r>
            <w:r>
              <w:rPr>
                <w:b/>
                <w:i/>
              </w:rPr>
              <w:t>Заседания профкома</w:t>
            </w:r>
          </w:p>
        </w:tc>
      </w:tr>
      <w:tr>
        <w:trPr/>
        <w:tc>
          <w:tcPr>
            <w:tcW w:w="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76"/>
              <w:jc w:val="center"/>
              <w:rPr/>
            </w:pPr>
            <w:r>
              <w:drawing>
                <wp:anchor behindDoc="1" distT="0" distB="0" distL="0" distR="0" simplePos="0" locked="0" layoutInCell="1" allowOverlap="1" relativeHeight="2">
                  <wp:simplePos x="0" y="0"/>
                  <wp:positionH relativeFrom="column">
                    <wp:posOffset>-532765</wp:posOffset>
                  </wp:positionH>
                  <wp:positionV relativeFrom="paragraph">
                    <wp:posOffset>986155</wp:posOffset>
                  </wp:positionV>
                  <wp:extent cx="7772400" cy="4572000"/>
                  <wp:effectExtent l="0" t="0" r="0" b="0"/>
                  <wp:wrapNone/>
                  <wp:docPr id="1" name="Рисунок 1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Рисунок 1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772400" cy="4572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  <w:drawing>
                <wp:anchor behindDoc="1" distT="0" distB="0" distL="0" distR="0" simplePos="0" locked="0" layoutInCell="1" allowOverlap="1" relativeHeight="4">
                  <wp:simplePos x="0" y="0"/>
                  <wp:positionH relativeFrom="column">
                    <wp:posOffset>-526415</wp:posOffset>
                  </wp:positionH>
                  <wp:positionV relativeFrom="paragraph">
                    <wp:posOffset>614680</wp:posOffset>
                  </wp:positionV>
                  <wp:extent cx="7588250" cy="5359400"/>
                  <wp:effectExtent l="0" t="0" r="0" b="0"/>
                  <wp:wrapNone/>
                  <wp:docPr id="2" name="Рисунок 4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Рисунок 4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588250" cy="5359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/>
              <w:t>1</w:t>
            </w:r>
          </w:p>
        </w:tc>
        <w:tc>
          <w:tcPr>
            <w:tcW w:w="6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  <w:t>1. Проведение сверки учёта членов Профсоюза.</w:t>
            </w:r>
          </w:p>
          <w:p>
            <w:pPr>
              <w:pStyle w:val="Normal"/>
              <w:widowControl w:val="false"/>
              <w:rPr/>
            </w:pPr>
            <w:r>
              <w:rPr/>
              <w:t>2. Согласование локальных актов, правила внутреннего трудового распорядка, приказа о распределении учебной нагрузки, графика дежурства, расписания уроков.</w:t>
            </w:r>
          </w:p>
          <w:p>
            <w:pPr>
              <w:pStyle w:val="Normal"/>
              <w:widowControl w:val="false"/>
              <w:rPr/>
            </w:pPr>
            <w:r>
              <w:rPr/>
              <w:t>3. Соблюдение инструкций по охране труда и технике безопасности.</w:t>
            </w:r>
          </w:p>
        </w:tc>
        <w:tc>
          <w:tcPr>
            <w:tcW w:w="19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76"/>
              <w:rPr/>
            </w:pPr>
            <w:r>
              <w:rPr/>
              <w:t>Сентябрь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76"/>
              <w:rPr/>
            </w:pPr>
            <w:r>
              <w:rPr/>
              <w:t>Председатель ППО, профком</w:t>
            </w:r>
          </w:p>
        </w:tc>
      </w:tr>
      <w:tr>
        <w:trPr/>
        <w:tc>
          <w:tcPr>
            <w:tcW w:w="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76"/>
              <w:jc w:val="center"/>
              <w:rPr/>
            </w:pPr>
            <w:r>
              <w:rPr/>
              <w:t>2</w:t>
            </w:r>
          </w:p>
        </w:tc>
        <w:tc>
          <w:tcPr>
            <w:tcW w:w="6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  <w:t>Участие на празднике, посвященного ко Дню учителя.</w:t>
            </w:r>
          </w:p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19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76"/>
              <w:rPr/>
            </w:pPr>
            <w:r>
              <w:rPr/>
              <w:t>Октябрь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76"/>
              <w:rPr/>
            </w:pPr>
            <w:r>
              <w:rPr/>
              <w:t>Председатель ППО, профком</w:t>
            </w:r>
          </w:p>
        </w:tc>
      </w:tr>
      <w:tr>
        <w:trPr/>
        <w:tc>
          <w:tcPr>
            <w:tcW w:w="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76"/>
              <w:jc w:val="center"/>
              <w:rPr/>
            </w:pPr>
            <w:r>
              <w:rPr/>
              <w:t>3</w:t>
            </w:r>
          </w:p>
        </w:tc>
        <w:tc>
          <w:tcPr>
            <w:tcW w:w="6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  <w:t>1. Выписать газету «Мой Профсоюз» на 1 полугодие.</w:t>
            </w:r>
          </w:p>
          <w:p>
            <w:pPr>
              <w:pStyle w:val="Normal"/>
              <w:widowControl w:val="false"/>
              <w:rPr/>
            </w:pPr>
            <w:r>
              <w:rPr/>
              <w:t>2. Подготовка статотчетности за 202</w:t>
            </w:r>
            <w:r>
              <w:rPr>
                <w:lang w:val="tt-RU"/>
              </w:rPr>
              <w:t>3</w:t>
            </w:r>
            <w:r>
              <w:rPr/>
              <w:t xml:space="preserve"> год.</w:t>
            </w:r>
          </w:p>
        </w:tc>
        <w:tc>
          <w:tcPr>
            <w:tcW w:w="19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76"/>
              <w:rPr/>
            </w:pPr>
            <w:r>
              <w:rPr/>
              <w:t>Декабрь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76"/>
              <w:rPr/>
            </w:pPr>
            <w:r>
              <w:rPr/>
              <w:t>Председатель ППО, профком</w:t>
            </w:r>
          </w:p>
        </w:tc>
      </w:tr>
      <w:tr>
        <w:trPr/>
        <w:tc>
          <w:tcPr>
            <w:tcW w:w="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76"/>
              <w:jc w:val="center"/>
              <w:rPr/>
            </w:pPr>
            <w:r>
              <w:rPr/>
              <w:t>4</w:t>
            </w:r>
          </w:p>
        </w:tc>
        <w:tc>
          <w:tcPr>
            <w:tcW w:w="6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  <w:t>1. Согласование инструкций по технике безопасности.</w:t>
            </w:r>
          </w:p>
          <w:p>
            <w:pPr>
              <w:pStyle w:val="Normal"/>
              <w:widowControl w:val="false"/>
              <w:rPr/>
            </w:pPr>
            <w:r>
              <w:rPr/>
              <w:t>2. Составление списка юбиляров в 202</w:t>
            </w:r>
            <w:r>
              <w:rPr>
                <w:lang w:val="tt-RU"/>
              </w:rPr>
              <w:t>4</w:t>
            </w:r>
            <w:r>
              <w:rPr/>
              <w:t xml:space="preserve"> году.</w:t>
            </w:r>
          </w:p>
        </w:tc>
        <w:tc>
          <w:tcPr>
            <w:tcW w:w="19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76"/>
              <w:rPr/>
            </w:pPr>
            <w:r>
              <w:rPr/>
              <w:t>Январь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76"/>
              <w:rPr/>
            </w:pPr>
            <w:r>
              <w:rPr/>
              <w:t>Председатель ППО, профком</w:t>
            </w:r>
          </w:p>
        </w:tc>
      </w:tr>
      <w:tr>
        <w:trPr/>
        <w:tc>
          <w:tcPr>
            <w:tcW w:w="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76"/>
              <w:jc w:val="center"/>
              <w:rPr/>
            </w:pPr>
            <w:r>
              <w:rPr/>
              <w:t>5</w:t>
            </w:r>
          </w:p>
        </w:tc>
        <w:tc>
          <w:tcPr>
            <w:tcW w:w="6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  <w:t>О подготовке празднования Дня Защитника Отечества и Международного женского дня.</w:t>
            </w:r>
          </w:p>
        </w:tc>
        <w:tc>
          <w:tcPr>
            <w:tcW w:w="19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76"/>
              <w:rPr/>
            </w:pPr>
            <w:r>
              <w:rPr/>
              <w:t>Февраль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76"/>
              <w:rPr/>
            </w:pPr>
            <w:r>
              <w:rPr/>
              <w:t>Председатель ППО, профком</w:t>
            </w:r>
          </w:p>
        </w:tc>
      </w:tr>
      <w:tr>
        <w:trPr/>
        <w:tc>
          <w:tcPr>
            <w:tcW w:w="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76"/>
              <w:ind w:right="-88" w:hanging="0"/>
              <w:rPr/>
            </w:pPr>
            <w:r>
              <w:rPr/>
              <w:t>6</w:t>
            </w:r>
          </w:p>
        </w:tc>
        <w:tc>
          <w:tcPr>
            <w:tcW w:w="6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  <w:t xml:space="preserve"> </w:t>
            </w:r>
            <w:r>
              <w:rPr/>
              <w:t>О согласовании графика отпусков работников школы на 202</w:t>
            </w:r>
            <w:r>
              <w:rPr>
                <w:lang w:val="tt-RU"/>
              </w:rPr>
              <w:t>4</w:t>
            </w:r>
            <w:r>
              <w:rPr/>
              <w:t xml:space="preserve"> год</w:t>
            </w:r>
          </w:p>
        </w:tc>
        <w:tc>
          <w:tcPr>
            <w:tcW w:w="19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76"/>
              <w:rPr/>
            </w:pPr>
            <w:r>
              <w:rPr/>
            </w:r>
          </w:p>
          <w:p>
            <w:pPr>
              <w:pStyle w:val="Normal"/>
              <w:widowControl w:val="false"/>
              <w:spacing w:lineRule="auto" w:line="276"/>
              <w:rPr/>
            </w:pPr>
            <w:r>
              <w:rPr/>
            </w:r>
          </w:p>
          <w:p>
            <w:pPr>
              <w:pStyle w:val="Normal"/>
              <w:widowControl w:val="false"/>
              <w:spacing w:lineRule="auto" w:line="276"/>
              <w:rPr/>
            </w:pPr>
            <w:r>
              <w:rPr/>
              <w:t>Апрель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76"/>
              <w:rPr/>
            </w:pPr>
            <w:r>
              <w:rPr/>
              <w:t>Председатель ППО, профком</w:t>
            </w:r>
          </w:p>
        </w:tc>
      </w:tr>
      <w:tr>
        <w:trPr/>
        <w:tc>
          <w:tcPr>
            <w:tcW w:w="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76"/>
              <w:ind w:right="-88" w:hanging="0"/>
              <w:rPr/>
            </w:pPr>
            <w:r>
              <w:rPr/>
              <w:t>7</w:t>
            </w:r>
          </w:p>
        </w:tc>
        <w:tc>
          <w:tcPr>
            <w:tcW w:w="6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  <w:t>1. Выписать Профсоюзную газету на второе полугодие.</w:t>
            </w:r>
          </w:p>
        </w:tc>
        <w:tc>
          <w:tcPr>
            <w:tcW w:w="19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76"/>
              <w:rPr/>
            </w:pPr>
            <w:r>
              <w:rPr/>
              <w:t>Май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76"/>
              <w:rPr/>
            </w:pPr>
            <w:r>
              <w:rPr/>
              <w:t>Председатель ППО, профком</w:t>
            </w:r>
          </w:p>
        </w:tc>
      </w:tr>
      <w:tr>
        <w:trPr/>
        <w:tc>
          <w:tcPr>
            <w:tcW w:w="1052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76"/>
              <w:jc w:val="center"/>
              <w:rPr>
                <w:b/>
                <w:b/>
                <w:i/>
                <w:i/>
              </w:rPr>
            </w:pPr>
            <w:r>
              <w:rPr>
                <w:b/>
                <w:i/>
              </w:rPr>
            </w:r>
          </w:p>
          <w:p>
            <w:pPr>
              <w:pStyle w:val="Normal"/>
              <w:widowControl w:val="false"/>
              <w:spacing w:lineRule="auto" w:line="276"/>
              <w:jc w:val="center"/>
              <w:rPr>
                <w:b/>
                <w:b/>
                <w:i/>
                <w:i/>
              </w:rPr>
            </w:pPr>
            <w:r>
              <w:rPr>
                <w:b/>
                <w:i/>
              </w:rPr>
            </w:r>
          </w:p>
          <w:p>
            <w:pPr>
              <w:pStyle w:val="Normal"/>
              <w:widowControl w:val="false"/>
              <w:spacing w:lineRule="auto" w:line="276"/>
              <w:jc w:val="center"/>
              <w:rPr>
                <w:b/>
                <w:b/>
                <w:i/>
                <w:i/>
              </w:rPr>
            </w:pPr>
            <w:r>
              <w:rPr>
                <w:b/>
                <w:i/>
              </w:rPr>
            </w:r>
          </w:p>
          <w:p>
            <w:pPr>
              <w:pStyle w:val="Normal"/>
              <w:widowControl w:val="false"/>
              <w:spacing w:lineRule="auto" w:line="276"/>
              <w:jc w:val="center"/>
              <w:rPr>
                <w:b/>
                <w:b/>
                <w:i/>
                <w:i/>
              </w:rPr>
            </w:pPr>
            <w:r>
              <w:rPr>
                <w:b/>
                <w:i/>
              </w:rPr>
            </w:r>
          </w:p>
          <w:p>
            <w:pPr>
              <w:pStyle w:val="Normal"/>
              <w:widowControl w:val="false"/>
              <w:spacing w:lineRule="auto" w:line="276"/>
              <w:jc w:val="center"/>
              <w:rPr>
                <w:b/>
                <w:b/>
                <w:i/>
                <w:i/>
              </w:rPr>
            </w:pPr>
            <w:r>
              <w:rPr>
                <w:b/>
                <w:i/>
              </w:rPr>
            </w:r>
          </w:p>
          <w:p>
            <w:pPr>
              <w:pStyle w:val="Normal"/>
              <w:widowControl w:val="false"/>
              <w:spacing w:lineRule="auto" w:line="276"/>
              <w:jc w:val="center"/>
              <w:rPr>
                <w:b/>
                <w:b/>
                <w:i/>
                <w:i/>
              </w:rPr>
            </w:pPr>
            <w:r>
              <w:rPr>
                <w:b/>
                <w:i/>
              </w:rPr>
            </w:r>
          </w:p>
          <w:p>
            <w:pPr>
              <w:pStyle w:val="Normal"/>
              <w:widowControl w:val="false"/>
              <w:spacing w:lineRule="auto" w:line="276"/>
              <w:jc w:val="center"/>
              <w:rPr>
                <w:b/>
                <w:b/>
                <w:i/>
                <w:i/>
                <w:lang w:val="tt-RU"/>
              </w:rPr>
            </w:pPr>
            <w:r>
              <w:rPr>
                <w:b/>
                <w:i/>
                <w:lang w:val="tt-RU"/>
              </w:rPr>
            </w:r>
          </w:p>
          <w:p>
            <w:pPr>
              <w:pStyle w:val="Normal"/>
              <w:widowControl w:val="false"/>
              <w:spacing w:lineRule="auto" w:line="276"/>
              <w:jc w:val="center"/>
              <w:rPr>
                <w:b/>
                <w:b/>
                <w:i/>
                <w:i/>
                <w:lang w:val="tt-RU"/>
              </w:rPr>
            </w:pPr>
            <w:r>
              <w:rPr>
                <w:b/>
                <w:i/>
                <w:lang w:val="tt-RU"/>
              </w:rPr>
            </w:r>
          </w:p>
          <w:p>
            <w:pPr>
              <w:pStyle w:val="Normal"/>
              <w:widowControl w:val="false"/>
              <w:spacing w:lineRule="auto" w:line="276"/>
              <w:jc w:val="center"/>
              <w:rPr>
                <w:b/>
                <w:b/>
                <w:i/>
                <w:i/>
              </w:rPr>
            </w:pPr>
            <w:r>
              <w:rPr>
                <w:b/>
                <w:i/>
              </w:rPr>
            </w:r>
          </w:p>
          <w:p>
            <w:pPr>
              <w:pStyle w:val="Normal"/>
              <w:widowControl w:val="false"/>
              <w:spacing w:lineRule="auto" w:line="276"/>
              <w:jc w:val="center"/>
              <w:rPr>
                <w:b/>
                <w:b/>
                <w:i/>
                <w:i/>
              </w:rPr>
            </w:pPr>
            <w:r>
              <w:rPr>
                <w:b/>
                <w:i/>
              </w:rPr>
            </w:r>
          </w:p>
          <w:p>
            <w:pPr>
              <w:pStyle w:val="Normal"/>
              <w:widowControl w:val="false"/>
              <w:spacing w:lineRule="auto" w:line="276"/>
              <w:jc w:val="center"/>
              <w:rPr>
                <w:b/>
                <w:b/>
                <w:i/>
                <w:i/>
              </w:rPr>
            </w:pPr>
            <w:r>
              <w:rPr>
                <w:b/>
                <w:i/>
              </w:rPr>
            </w:r>
          </w:p>
          <w:p>
            <w:pPr>
              <w:pStyle w:val="Normal"/>
              <w:widowControl w:val="false"/>
              <w:spacing w:lineRule="auto" w:line="276"/>
              <w:jc w:val="center"/>
              <w:rPr>
                <w:b/>
                <w:b/>
                <w:i/>
                <w:i/>
              </w:rPr>
            </w:pPr>
            <w:r>
              <w:rPr>
                <w:b/>
                <w:i/>
              </w:rPr>
              <w:t>Информационная работа</w:t>
            </w:r>
          </w:p>
        </w:tc>
      </w:tr>
      <w:tr>
        <w:trPr/>
        <w:tc>
          <w:tcPr>
            <w:tcW w:w="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76"/>
              <w:rPr/>
            </w:pPr>
            <w:r>
              <w:rPr/>
              <w:t>1</w:t>
            </w:r>
          </w:p>
        </w:tc>
        <w:tc>
          <w:tcPr>
            <w:tcW w:w="6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76"/>
              <w:jc w:val="both"/>
              <w:rPr/>
            </w:pPr>
            <w:r>
              <w:rPr/>
              <w:t>Обновление Профсоюзного уголка.</w:t>
            </w:r>
          </w:p>
        </w:tc>
        <w:tc>
          <w:tcPr>
            <w:tcW w:w="19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76"/>
              <w:rPr/>
            </w:pPr>
            <w:r>
              <w:rPr/>
              <w:t>В течение года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76"/>
              <w:rPr/>
            </w:pPr>
            <w:r>
              <w:rPr/>
              <w:t>Председатель ППО, профком</w:t>
            </w:r>
          </w:p>
        </w:tc>
      </w:tr>
      <w:tr>
        <w:trPr/>
        <w:tc>
          <w:tcPr>
            <w:tcW w:w="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  <w:t>2</w:t>
            </w:r>
          </w:p>
        </w:tc>
        <w:tc>
          <w:tcPr>
            <w:tcW w:w="6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both"/>
              <w:rPr/>
            </w:pPr>
            <w:r>
              <w:rPr/>
              <w:t>Формирование подборок материалов по социально-экономическим, правовым вопросам.</w:t>
            </w:r>
          </w:p>
        </w:tc>
        <w:tc>
          <w:tcPr>
            <w:tcW w:w="19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  <w:t>В течение года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  <w:t>Председатель ППО, профком</w:t>
            </w:r>
          </w:p>
        </w:tc>
      </w:tr>
      <w:tr>
        <w:trPr/>
        <w:tc>
          <w:tcPr>
            <w:tcW w:w="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  <w:t>3</w:t>
            </w:r>
          </w:p>
        </w:tc>
        <w:tc>
          <w:tcPr>
            <w:tcW w:w="6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both"/>
              <w:rPr/>
            </w:pPr>
            <w:r>
              <w:rPr/>
              <w:t>Информация о планах работы профкома, проводимых мероприятиях.</w:t>
            </w:r>
          </w:p>
        </w:tc>
        <w:tc>
          <w:tcPr>
            <w:tcW w:w="19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  <w:t>В течение года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  <w:t>Председатель ППО, профком</w:t>
            </w:r>
          </w:p>
        </w:tc>
      </w:tr>
      <w:tr>
        <w:trPr/>
        <w:tc>
          <w:tcPr>
            <w:tcW w:w="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76"/>
              <w:rPr/>
            </w:pPr>
            <w:r>
              <w:rPr/>
              <w:t>4</w:t>
            </w:r>
          </w:p>
        </w:tc>
        <w:tc>
          <w:tcPr>
            <w:tcW w:w="6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76"/>
              <w:jc w:val="both"/>
              <w:rPr/>
            </w:pPr>
            <w:r>
              <w:rPr/>
              <w:t>Аналитическая деятельность, работа с документацией.</w:t>
            </w:r>
          </w:p>
        </w:tc>
        <w:tc>
          <w:tcPr>
            <w:tcW w:w="19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  <w:t>Систематически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  <w:t>Профком, председатель ППО</w:t>
            </w:r>
          </w:p>
        </w:tc>
      </w:tr>
      <w:tr>
        <w:trPr/>
        <w:tc>
          <w:tcPr>
            <w:tcW w:w="1052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76"/>
              <w:jc w:val="center"/>
              <w:rPr>
                <w:b/>
                <w:b/>
                <w:i/>
                <w:i/>
              </w:rPr>
            </w:pPr>
            <w:r>
              <w:rPr>
                <w:b/>
                <w:i/>
              </w:rPr>
              <w:t>Культурно массовые мероприятия</w:t>
            </w:r>
          </w:p>
        </w:tc>
      </w:tr>
      <w:tr>
        <w:trPr/>
        <w:tc>
          <w:tcPr>
            <w:tcW w:w="1052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numPr>
                <w:ilvl w:val="0"/>
                <w:numId w:val="1"/>
              </w:numPr>
              <w:ind w:left="0" w:firstLine="360"/>
              <w:rPr/>
            </w:pPr>
            <w:r>
              <w:rPr/>
              <w:t>Работа с письмами, заявлениями и жалобами в профком.</w:t>
            </w:r>
          </w:p>
          <w:p>
            <w:pPr>
              <w:pStyle w:val="Normal"/>
              <w:widowControl w:val="false"/>
              <w:numPr>
                <w:ilvl w:val="0"/>
                <w:numId w:val="1"/>
              </w:numPr>
              <w:ind w:left="0" w:firstLine="360"/>
              <w:rPr/>
            </w:pPr>
            <w:r>
              <w:rPr/>
              <w:t>Проведение очередных праздничных мероприятий, посвящённых:</w:t>
            </w:r>
          </w:p>
          <w:p>
            <w:pPr>
              <w:pStyle w:val="Normal"/>
              <w:widowControl w:val="false"/>
              <w:ind w:left="360" w:hanging="0"/>
              <w:jc w:val="both"/>
              <w:rPr/>
            </w:pPr>
            <w:r>
              <w:rPr/>
              <w:t>- Дню учителя</w:t>
            </w:r>
          </w:p>
          <w:p>
            <w:pPr>
              <w:pStyle w:val="Normal"/>
              <w:widowControl w:val="false"/>
              <w:ind w:left="360" w:hanging="0"/>
              <w:jc w:val="both"/>
              <w:rPr/>
            </w:pPr>
            <w:r>
              <w:rPr/>
              <w:t>- Новому году</w:t>
            </w:r>
          </w:p>
          <w:p>
            <w:pPr>
              <w:pStyle w:val="Normal"/>
              <w:widowControl w:val="false"/>
              <w:ind w:left="360" w:hanging="0"/>
              <w:jc w:val="both"/>
              <w:rPr/>
            </w:pPr>
            <w:r>
              <w:rPr/>
              <w:t>- 23 февраля</w:t>
            </w:r>
          </w:p>
          <w:p>
            <w:pPr>
              <w:pStyle w:val="Normal"/>
              <w:widowControl w:val="false"/>
              <w:ind w:left="360" w:hanging="0"/>
              <w:jc w:val="both"/>
              <w:rPr/>
            </w:pPr>
            <w:r>
              <w:rPr/>
              <w:t>- 8 марту</w:t>
            </w:r>
          </w:p>
          <w:p>
            <w:pPr>
              <w:pStyle w:val="Normal"/>
              <w:widowControl w:val="false"/>
              <w:numPr>
                <w:ilvl w:val="0"/>
                <w:numId w:val="1"/>
              </w:numPr>
              <w:spacing w:lineRule="auto" w:line="276"/>
              <w:ind w:left="0" w:firstLine="360"/>
              <w:rPr/>
            </w:pPr>
            <w:r>
              <w:rPr/>
              <w:t>Организация поздравлений юбиляров со дня рождениями; памятными датами, событиями.</w:t>
            </w:r>
          </w:p>
          <w:p>
            <w:pPr>
              <w:pStyle w:val="Normal"/>
              <w:widowControl w:val="false"/>
              <w:numPr>
                <w:ilvl w:val="0"/>
                <w:numId w:val="1"/>
              </w:numPr>
              <w:spacing w:lineRule="auto" w:line="276"/>
              <w:ind w:left="0" w:firstLine="360"/>
              <w:rPr/>
            </w:pPr>
            <w:r>
              <w:rPr/>
              <w:t>Способствовать проведению смотров - конкурсов, соревнований.</w:t>
            </w:r>
          </w:p>
        </w:tc>
      </w:tr>
    </w:tbl>
    <w:p>
      <w:pPr>
        <w:pStyle w:val="Normal"/>
        <w:rPr/>
      </w:pPr>
      <w:r>
        <w:rPr/>
        <w:drawing>
          <wp:anchor behindDoc="1" distT="0" distB="0" distL="0" distR="0" simplePos="0" locked="0" layoutInCell="0" allowOverlap="1" relativeHeight="3">
            <wp:simplePos x="0" y="0"/>
            <wp:positionH relativeFrom="column">
              <wp:posOffset>-553085</wp:posOffset>
            </wp:positionH>
            <wp:positionV relativeFrom="paragraph">
              <wp:posOffset>506095</wp:posOffset>
            </wp:positionV>
            <wp:extent cx="7594600" cy="5988050"/>
            <wp:effectExtent l="0" t="0" r="0" b="0"/>
            <wp:wrapNone/>
            <wp:docPr id="3" name="Рисунок 2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Рисунок 2" descr="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94600" cy="59880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>
      <w:type w:val="nextPage"/>
      <w:pgSz w:w="11906" w:h="16838"/>
      <w:pgMar w:left="851" w:right="850" w:gutter="0" w:header="0" w:top="426" w:footer="0" w:bottom="709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Times New Roman">
    <w:charset w:val="01"/>
    <w:family w:val="roman"/>
    <w:pitch w:val="default"/>
  </w:font>
  <w:font w:name="Segoe UI">
    <w:charset w:val="01"/>
    <w:family w:val="roman"/>
    <w:pitch w:val="default"/>
  </w:font>
  <w:font w:name="PT Astra Serif">
    <w:charset w:val="01"/>
    <w:family w:val="roman"/>
    <w:pitch w:val="default"/>
  </w:font>
  <w:font w:name="Wingdings">
    <w:charset w:val="02"/>
    <w:family w:val="auto"/>
    <w:pitch w:val="default"/>
  </w:font>
  <w:font w:name="Courier New">
    <w:charset w:val="01"/>
    <w:family w:val="modern"/>
    <w:pitch w:val="fixed"/>
  </w:font>
  <w:font w:name="Symbol">
    <w:charset w:val="02"/>
    <w:family w:val="auto"/>
    <w:pitch w:val="default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bullet"/>
      <w:lvlText w:val=""/>
      <w:lvlJc w:val="left"/>
      <w:pPr>
        <w:tabs>
          <w:tab w:val="num" w:pos="0"/>
        </w:tabs>
        <w:ind w:lef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20"/>
  <w:defaultTabStop w:val="708"/>
  <w:autoHyphenation w:val="true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ru-RU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3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741454"/>
    <w:pPr>
      <w:widowControl/>
      <w:suppressAutoHyphens w:val="true"/>
      <w:bidi w:val="0"/>
      <w:spacing w:lineRule="auto" w:line="240" w:before="0" w:after="0"/>
      <w:jc w:val="left"/>
    </w:pPr>
    <w:rPr>
      <w:rFonts w:ascii="Times New Roman" w:hAnsi="Times New Roman" w:eastAsia="Times New Roman" w:cs="Times New Roman"/>
      <w:color w:val="auto"/>
      <w:kern w:val="0"/>
      <w:sz w:val="24"/>
      <w:szCs w:val="24"/>
      <w:lang w:val="ru-RU" w:eastAsia="ru-RU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tyle14" w:customStyle="1">
    <w:name w:val="Текст выноски Знак"/>
    <w:basedOn w:val="DefaultParagraphFont"/>
    <w:link w:val="BalloonText"/>
    <w:uiPriority w:val="99"/>
    <w:semiHidden/>
    <w:qFormat/>
    <w:rsid w:val="00561cc4"/>
    <w:rPr>
      <w:rFonts w:ascii="Segoe UI" w:hAnsi="Segoe UI" w:eastAsia="Times New Roman" w:cs="Segoe UI"/>
      <w:sz w:val="18"/>
      <w:szCs w:val="18"/>
      <w:lang w:eastAsia="ru-RU"/>
    </w:rPr>
  </w:style>
  <w:style w:type="paragraph" w:styleId="Style15">
    <w:name w:val="Заголовок"/>
    <w:basedOn w:val="Normal"/>
    <w:next w:val="Style16"/>
    <w:qFormat/>
    <w:pPr>
      <w:keepNext w:val="true"/>
      <w:spacing w:before="240" w:after="120"/>
    </w:pPr>
    <w:rPr>
      <w:rFonts w:ascii="PT Astra Serif" w:hAnsi="PT Astra Serif" w:eastAsia="Tahoma" w:cs="Noto Sans Devanagari"/>
      <w:sz w:val="28"/>
      <w:szCs w:val="28"/>
    </w:rPr>
  </w:style>
  <w:style w:type="paragraph" w:styleId="Style16">
    <w:name w:val="Body Text"/>
    <w:basedOn w:val="Normal"/>
    <w:pPr>
      <w:spacing w:lineRule="auto" w:line="276" w:before="0" w:after="140"/>
    </w:pPr>
    <w:rPr/>
  </w:style>
  <w:style w:type="paragraph" w:styleId="Style17">
    <w:name w:val="List"/>
    <w:basedOn w:val="Style16"/>
    <w:pPr/>
    <w:rPr>
      <w:rFonts w:ascii="PT Astra Serif" w:hAnsi="PT Astra Serif" w:cs="Noto Sans Devanagari"/>
    </w:rPr>
  </w:style>
  <w:style w:type="paragraph" w:styleId="Style18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19">
    <w:name w:val="Указатель"/>
    <w:basedOn w:val="Normal"/>
    <w:qFormat/>
    <w:pPr>
      <w:suppressLineNumbers/>
    </w:pPr>
    <w:rPr>
      <w:rFonts w:ascii="PT Astra Serif" w:hAnsi="PT Astra Serif" w:cs="Noto Sans Devanagari"/>
      <w:lang w:val="zxx" w:eastAsia="zxx" w:bidi="zxx"/>
    </w:rPr>
  </w:style>
  <w:style w:type="paragraph" w:styleId="ListParagraph">
    <w:name w:val="List Paragraph"/>
    <w:basedOn w:val="Normal"/>
    <w:uiPriority w:val="34"/>
    <w:qFormat/>
    <w:rsid w:val="00741454"/>
    <w:pPr>
      <w:spacing w:before="0" w:after="0"/>
      <w:ind w:left="720" w:hanging="0"/>
      <w:contextualSpacing/>
    </w:pPr>
    <w:rPr/>
  </w:style>
  <w:style w:type="paragraph" w:styleId="BalloonText">
    <w:name w:val="Balloon Text"/>
    <w:basedOn w:val="Normal"/>
    <w:link w:val="Style14"/>
    <w:uiPriority w:val="99"/>
    <w:semiHidden/>
    <w:unhideWhenUsed/>
    <w:qFormat/>
    <w:rsid w:val="00561cc4"/>
    <w:pPr/>
    <w:rPr>
      <w:rFonts w:ascii="Segoe UI" w:hAnsi="Segoe UI" w:cs="Segoe UI"/>
      <w:sz w:val="18"/>
      <w:szCs w:val="18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image" Target="media/image1.png"/><Relationship Id="rId4" Type="http://schemas.openxmlformats.org/officeDocument/2006/relationships/image" Target="media/image1.png"/><Relationship Id="rId5" Type="http://schemas.openxmlformats.org/officeDocument/2006/relationships/numbering" Target="numbering.xml"/><Relationship Id="rId6" Type="http://schemas.openxmlformats.org/officeDocument/2006/relationships/fontTable" Target="fontTable.xml"/><Relationship Id="rId7" Type="http://schemas.openxmlformats.org/officeDocument/2006/relationships/settings" Target="settings.xml"/><Relationship Id="rId8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Application>LibreOffice/7.3.6.2$Linux_X86_64 LibreOffice_project/30$Build-2</Application>
  <AppVersion>15.0000</AppVersion>
  <Pages>2</Pages>
  <Words>325</Words>
  <Characters>2163</Characters>
  <CharactersWithSpaces>2407</CharactersWithSpaces>
  <Paragraphs>79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2022-08-23T06:17:00Z</dcterms:created>
  <dc:creator>Admin</dc:creator>
  <dc:description/>
  <dc:language>ru-RU</dc:language>
  <cp:lastModifiedBy/>
  <cp:lastPrinted>2017-01-10T19:29:00Z</cp:lastPrinted>
  <dcterms:modified xsi:type="dcterms:W3CDTF">2023-09-11T10:51:14Z</dcterms:modified>
  <cp:revision>4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